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666" w:type="dxa"/>
        <w:tblLook w:val="04A0" w:firstRow="1" w:lastRow="0" w:firstColumn="1" w:lastColumn="0" w:noHBand="0" w:noVBand="1"/>
      </w:tblPr>
      <w:tblGrid>
        <w:gridCol w:w="4106"/>
        <w:gridCol w:w="1780"/>
        <w:gridCol w:w="1780"/>
      </w:tblGrid>
      <w:tr w:rsidR="00484637" w:rsidRPr="00484637" w:rsidTr="00484637">
        <w:trPr>
          <w:trHeight w:val="576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Тариф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Стоимость до 01.01.2025г.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Стоимость с 01.01.2025г.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ДУ. IP-TV. Конструктор (129р)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139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ДУ. IP-TV. Конструктор (299р)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299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329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ДУ. IP-TV. Конструктор. IP-TV3/290 </w:t>
            </w:r>
            <w:proofErr w:type="spellStart"/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руб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290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ДУ. </w:t>
            </w:r>
            <w:proofErr w:type="spellStart"/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StaticIP</w:t>
            </w:r>
            <w:proofErr w:type="spellEnd"/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. ФЛ 300 руб.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330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1000/12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1050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1000/200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1050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1000/6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1050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1200/6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1200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1260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400/100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400/15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400/40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400/50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450/2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470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450/5</w:t>
            </w:r>
            <w:bookmarkStart w:id="0" w:name="_GoBack"/>
            <w:bookmarkEnd w:id="0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470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480/10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480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500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Интернет 490/100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515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490/15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515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490/45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515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500/30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500/45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500/5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500/6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500/60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570/30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570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580/10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580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580/5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580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600/10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600/2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600/20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600/30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600/8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650/100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680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690/50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720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700/100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735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700/30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735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720/2,048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755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720/45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755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750/15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790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750/8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790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800/100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800/15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800/50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900/12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900/2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900/4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900/50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940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Интернет 990/15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Интернет 990/6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Конструктор. Интернет 600/50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МКД. Аренда линии 100 руб.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110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490/50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490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515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570/30 (ИЦ)/90 (</w:t>
            </w:r>
            <w:proofErr w:type="spellStart"/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ежедн</w:t>
            </w:r>
            <w:proofErr w:type="spellEnd"/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570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570/50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570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580/100 (ИЦ)/90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580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</w:tr>
      <w:tr w:rsidR="00484637" w:rsidRPr="00484637" w:rsidTr="00484637">
        <w:trPr>
          <w:trHeight w:val="276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600/200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690/100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690/50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725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750/100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785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Пакет 870/100 (ИЦ)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870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910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ЧС. Аренда линии 290 руб.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290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ЮЛ. Интернет 1300/100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1300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1360</w:t>
            </w:r>
          </w:p>
        </w:tc>
      </w:tr>
      <w:tr w:rsidR="00484637" w:rsidRPr="00484637" w:rsidTr="00484637">
        <w:trPr>
          <w:trHeight w:val="288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ЮЛ. Интернет 2000/20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2000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637" w:rsidRPr="00484637" w:rsidRDefault="00484637" w:rsidP="004846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637">
              <w:rPr>
                <w:rFonts w:ascii="Calibri" w:eastAsia="Times New Roman" w:hAnsi="Calibri" w:cs="Calibri"/>
                <w:color w:val="000000"/>
                <w:lang w:eastAsia="ru-RU"/>
              </w:rPr>
              <w:t>2100</w:t>
            </w:r>
          </w:p>
        </w:tc>
      </w:tr>
    </w:tbl>
    <w:p w:rsidR="00484637" w:rsidRDefault="00484637"/>
    <w:sectPr w:rsidR="004846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37"/>
    <w:rsid w:val="0048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D1434D-C33E-455E-990D-E15C8E9B8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4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Торхова</dc:creator>
  <cp:keywords/>
  <dc:description/>
  <cp:lastModifiedBy>Анна Торхова</cp:lastModifiedBy>
  <cp:revision>1</cp:revision>
  <dcterms:created xsi:type="dcterms:W3CDTF">2024-12-20T15:05:00Z</dcterms:created>
  <dcterms:modified xsi:type="dcterms:W3CDTF">2024-12-20T15:06:00Z</dcterms:modified>
</cp:coreProperties>
</file>